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0FD0" w:rsidRDefault="00981A50">
      <w:pPr>
        <w:jc w:val="center"/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274320</wp:posOffset>
                </wp:positionV>
                <wp:extent cx="3510280" cy="3178175"/>
                <wp:effectExtent l="0" t="0" r="0" b="0"/>
                <wp:wrapSquare wrapText="bothSides" distT="45720" distB="45720" distL="114300" distR="11430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5623" y="2195675"/>
                          <a:ext cx="3500755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Bridging back to prior knowledge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Mixed ability groupings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Quiet spaces to limit extraneous load when completing tasks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Differentiation in recording methods to complete tasks providing alternatives to written recording when necessary.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Extra time to complete tasks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Visual prompts to support understanding of tasks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Spelling prompts/sound mats available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 xml:space="preserve">Word bank given to support each lesson </w:t>
                            </w:r>
                          </w:p>
                          <w:p w:rsidR="00D60FD0" w:rsidRDefault="00981A5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4"/>
                              </w:rPr>
                              <w:t>Specific praise given to the retrieval of knowledge and vocab rather than recording method.</w:t>
                            </w:r>
                          </w:p>
                          <w:p w:rsidR="00D60FD0" w:rsidRDefault="00D60FD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274320</wp:posOffset>
                </wp:positionV>
                <wp:extent cx="3510280" cy="3178175"/>
                <wp:effectExtent b="0" l="0" r="0" t="0"/>
                <wp:wrapSquare wrapText="bothSides" distB="45720" distT="45720" distL="114300" distR="114300"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0280" cy="317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-368299</wp:posOffset>
                </wp:positionV>
                <wp:extent cx="10497185" cy="731456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185" cy="7314565"/>
                          <a:chOff x="78350" y="103650"/>
                          <a:chExt cx="10516250" cy="735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97408" y="122718"/>
                            <a:ext cx="10497185" cy="7314565"/>
                            <a:chOff x="0" y="0"/>
                            <a:chExt cx="10497489" cy="731494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497475" cy="731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5107940" cy="3680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5260769" y="23751"/>
                              <a:ext cx="5154930" cy="36682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8FDDC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0" y="3800104"/>
                              <a:ext cx="5187385" cy="35148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85BC6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5332021" y="3800104"/>
                              <a:ext cx="5060565" cy="35146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55C77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19075" y="114300"/>
                              <a:ext cx="4777718" cy="3433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981A5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 xml:space="preserve">How we support children with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2E75B5"/>
                                    <w:sz w:val="28"/>
                                  </w:rPr>
                                  <w:t>Communication and Language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2E75B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>difficulties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000000"/>
                                    <w:sz w:val="28"/>
                                  </w:rPr>
                                  <w:t>: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Picture prompts to support each unit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Carefully selected age-appropriate vocabulary taught to all children in PSHE lessons. 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Pre-teach/post-teach of unknown vocabulary including chances to retrieve and rehearse during the lesson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Opportunities to work in small groups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Mixed ability talk partners/groupings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Sentence prompts given verbally and written to                             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  support children structure their answers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Specialised 1:1 SEND PowerPoints with simplified                                           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Language and more visuals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Questioning based on child’s individual ‘blanks                                 level’</w:t>
                                </w:r>
                              </w:p>
                              <w:p w:rsidR="00D60FD0" w:rsidRDefault="00D60FD0">
                                <w:pPr>
                                  <w:spacing w:after="0" w:line="240" w:lineRule="auto"/>
                                  <w:ind w:left="72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80980" y="3811779"/>
                              <a:ext cx="5052301" cy="3408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981A5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>How w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 xml:space="preserve">e support children with </w:t>
                                </w:r>
                                <w:proofErr w:type="gramStart"/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00B050"/>
                                    <w:sz w:val="28"/>
                                  </w:rPr>
                                  <w:t xml:space="preserve">Social,   </w:t>
                                </w:r>
                                <w:proofErr w:type="gramEnd"/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00B050"/>
                                    <w:sz w:val="28"/>
                                  </w:rPr>
                                  <w:t xml:space="preserve">                       Emotional and Mental Health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>difficulties: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Discussions which are sensitive to children’s needs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Individual visual time table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Individual now/next board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Timers to enable children to independently manage their time on each given task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Distraction limiting work space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Sensitive table groupings to provide opportunity for peer support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Regular ‘check-ins’ 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Specific, positive praise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Task completion boxes and unfin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ished tasks to be sent home 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Ear defenders to manage extraneous load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720" w:firstLine="360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Whiteboard and pen available to write answers to enable 100% participation (to avoid ‘shouting out during input’)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D60FD0" w:rsidRDefault="00D60FD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5189219" y="71248"/>
                              <a:ext cx="5308270" cy="633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981A5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 xml:space="preserve">How we support children with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8FDDC9"/>
                                    <w:sz w:val="28"/>
                                  </w:rPr>
                                  <w:t>Cognition and Learning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8FDDC9"/>
                                    <w:sz w:val="28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>difficulties:</w:t>
                                </w:r>
                              </w:p>
                              <w:p w:rsidR="00D60FD0" w:rsidRDefault="00D60FD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  <w:p w:rsidR="00D60FD0" w:rsidRDefault="00D60FD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664530" y="3847605"/>
                              <a:ext cx="4681700" cy="3168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981A50">
                                <w:pPr>
                                  <w:spacing w:line="258" w:lineRule="auto"/>
                                  <w:ind w:left="1365" w:firstLine="136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 xml:space="preserve">How we support children with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85BC60"/>
                                    <w:sz w:val="28"/>
                                  </w:rPr>
                                  <w:t xml:space="preserve">Sensory and/or </w:t>
                                </w:r>
                                <w:proofErr w:type="gramStart"/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85BC60"/>
                                    <w:sz w:val="28"/>
                                  </w:rPr>
                                  <w:t xml:space="preserve">Physical  </w:t>
                                </w: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>difficulties</w:t>
                                </w:r>
                                <w:proofErr w:type="gramEnd"/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8"/>
                                  </w:rPr>
                                  <w:t>: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Pencil Grips 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Writing slopes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Weighted blankets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Wobble boards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Coloured paper/ books</w:t>
                                </w:r>
                              </w:p>
                              <w:p w:rsidR="00D60FD0" w:rsidRDefault="00981A50">
                                <w:pPr>
                                  <w:spacing w:after="0" w:line="258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Wider lined/ blank books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Adaptable font/paper sizes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2085" w:firstLine="1725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Ipad’s</w:t>
                                </w:r>
                                <w:proofErr w:type="spellEnd"/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 xml:space="preserve"> available to take photographs of supportive resources and zoom when needed 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Sitting close to whiteboard/teacher</w:t>
                                </w:r>
                              </w:p>
                              <w:p w:rsidR="00D60FD0" w:rsidRDefault="00981A50">
                                <w:pPr>
                                  <w:spacing w:after="0" w:line="240" w:lineRule="auto"/>
                                  <w:ind w:left="2085" w:firstLine="1725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  <w:sz w:val="24"/>
                                  </w:rPr>
                                  <w:t>Ear defenders</w:t>
                                </w:r>
                              </w:p>
                              <w:p w:rsidR="00D60FD0" w:rsidRDefault="00D60FD0">
                                <w:pPr>
                                  <w:spacing w:line="258" w:lineRule="auto"/>
                                  <w:ind w:left="1365" w:firstLine="1365"/>
                                  <w:textDirection w:val="btLr"/>
                                </w:pPr>
                              </w:p>
                              <w:p w:rsidR="00D60FD0" w:rsidRDefault="00D60FD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-368299</wp:posOffset>
                </wp:positionV>
                <wp:extent cx="10497185" cy="7314565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7185" cy="7314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1524000</wp:posOffset>
                </wp:positionV>
                <wp:extent cx="2647950" cy="2941116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941116"/>
                          <a:chOff x="4015650" y="2300125"/>
                          <a:chExt cx="2660700" cy="295975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022025" y="2306483"/>
                            <a:ext cx="2647950" cy="2947035"/>
                            <a:chOff x="0" y="0"/>
                            <a:chExt cx="2648197" cy="2766118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2648175" cy="276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648197" cy="27661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60FD0" w:rsidRDefault="00D60F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1874" y="38102"/>
                              <a:ext cx="2553886" cy="940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FD0" w:rsidRDefault="00981A5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b/>
                                    <w:color w:val="000000"/>
                                    <w:sz w:val="32"/>
                                  </w:rPr>
                                  <w:t>Inclusion in MFL</w:t>
                                </w:r>
                              </w:p>
                              <w:p w:rsidR="00D60FD0" w:rsidRDefault="00981A5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assoonPrimaryInfant" w:eastAsia="SassoonPrimaryInfant" w:hAnsi="SassoonPrimaryInfant" w:cs="SassoonPrimaryInfant"/>
                                    <w:color w:val="000000"/>
                                  </w:rPr>
                                  <w:t>In April 2023, the percentage of needs at Crosslee Primary School were: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 descr="https://lh4.googleusercontent.com/YUVWgsnlJWhGd3o3M59yWYc2jHYO3qaqhOuKHLRToWpd_Ln1O0J8zx20bC-PPfpEmDE9W8B4s9cj3EEej_uhHCEArDCFKHXzGUHTFuPMSxUuF98UJpPcntHBKv-Q-3ptewRqb8GvUTl4iaPwS795vQ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42380" t="30377" r="26638" b="27265"/>
                            <a:stretch/>
                          </pic:blipFill>
                          <pic:spPr>
                            <a:xfrm>
                              <a:off x="106878" y="771896"/>
                              <a:ext cx="2410460" cy="1849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1524000</wp:posOffset>
                </wp:positionV>
                <wp:extent cx="2647950" cy="2941116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29411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0FD0" w:rsidRDefault="00981A50">
      <w:pPr>
        <w:tabs>
          <w:tab w:val="left" w:pos="10378"/>
        </w:tabs>
        <w:rPr>
          <w:b/>
          <w:color w:val="85BC60"/>
          <w:sz w:val="24"/>
          <w:szCs w:val="24"/>
        </w:rPr>
      </w:pPr>
      <w:r>
        <w:rPr>
          <w:b/>
          <w:color w:val="85BC60"/>
          <w:sz w:val="24"/>
          <w:szCs w:val="24"/>
        </w:rPr>
        <w:tab/>
      </w:r>
    </w:p>
    <w:p w:rsidR="00D60FD0" w:rsidRDefault="00981A50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-855979</wp:posOffset>
                </wp:positionV>
                <wp:extent cx="4691380" cy="3178175"/>
                <wp:effectExtent l="0" t="0" r="0" b="0"/>
                <wp:wrapSquare wrapText="bothSides" distT="45720" distB="45720" distL="114300" distR="11430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5073" y="2195675"/>
                          <a:ext cx="4681855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FD0" w:rsidRDefault="00D60FD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-855979</wp:posOffset>
                </wp:positionV>
                <wp:extent cx="4691380" cy="3178175"/>
                <wp:effectExtent b="0" l="0" r="0" t="0"/>
                <wp:wrapSquare wrapText="bothSides" distB="45720" distT="45720" distL="114300" distR="11430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1380" cy="317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0FD0" w:rsidRDefault="00D60FD0">
      <w:pPr>
        <w:jc w:val="center"/>
        <w:rPr>
          <w:rFonts w:ascii="SassoonPrimaryInfant" w:eastAsia="SassoonPrimaryInfant" w:hAnsi="SassoonPrimaryInfant" w:cs="SassoonPrimaryInfant"/>
          <w:sz w:val="32"/>
          <w:szCs w:val="32"/>
        </w:rPr>
      </w:pPr>
      <w:bookmarkStart w:id="1" w:name="_heading=h.gjdgxs" w:colFirst="0" w:colLast="0"/>
      <w:bookmarkEnd w:id="1"/>
    </w:p>
    <w:p w:rsidR="00D60FD0" w:rsidRDefault="00D60FD0">
      <w:pPr>
        <w:jc w:val="center"/>
        <w:rPr>
          <w:rFonts w:ascii="SassoonPrimaryInfant" w:eastAsia="SassoonPrimaryInfant" w:hAnsi="SassoonPrimaryInfant" w:cs="SassoonPrimaryInfant"/>
          <w:b/>
          <w:sz w:val="36"/>
          <w:szCs w:val="36"/>
        </w:rPr>
      </w:pPr>
    </w:p>
    <w:p w:rsidR="00D60FD0" w:rsidRDefault="00D60FD0">
      <w:pPr>
        <w:jc w:val="center"/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D60FD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ssoonPrimaryInfant"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0"/>
    <w:rsid w:val="00981A50"/>
    <w:rsid w:val="00D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16827-573F-45E0-8D84-CB40FBC7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46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9nd4Doo3+MCOUuaR0C1VHmFqg==">CgMxLjAyCGguZ2pkZ3hzOAByITEzdkZwUmlqTzJMNjlaX1o3dVVVOURiRXhqZkoyaC12cA==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Hodson</dc:creator>
  <cp:lastModifiedBy>Trevor Graham</cp:lastModifiedBy>
  <cp:revision>2</cp:revision>
  <dcterms:created xsi:type="dcterms:W3CDTF">2024-02-12T14:47:00Z</dcterms:created>
  <dcterms:modified xsi:type="dcterms:W3CDTF">2024-02-12T14:47:00Z</dcterms:modified>
</cp:coreProperties>
</file>